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0B" w:rsidRPr="00CA7280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 xml:space="preserve">Year </w:t>
      </w:r>
      <w:r w:rsidR="00605076">
        <w:rPr>
          <w:b/>
          <w:sz w:val="32"/>
          <w:u w:val="single"/>
        </w:rPr>
        <w:t>5</w:t>
      </w:r>
      <w:r w:rsidRPr="00CA7280">
        <w:rPr>
          <w:b/>
          <w:sz w:val="32"/>
          <w:u w:val="single"/>
        </w:rPr>
        <w:t xml:space="preserve"> Timetable</w:t>
      </w:r>
    </w:p>
    <w:tbl>
      <w:tblPr>
        <w:tblStyle w:val="TableGrid"/>
        <w:tblpPr w:leftFromText="180" w:rightFromText="180" w:vertAnchor="page" w:horzAnchor="page" w:tblpX="757" w:tblpY="2749"/>
        <w:tblW w:w="13948" w:type="dxa"/>
        <w:tblLayout w:type="fixed"/>
        <w:tblLook w:val="04A0" w:firstRow="1" w:lastRow="0" w:firstColumn="1" w:lastColumn="0" w:noHBand="0" w:noVBand="1"/>
      </w:tblPr>
      <w:tblGrid>
        <w:gridCol w:w="1838"/>
        <w:gridCol w:w="3093"/>
        <w:gridCol w:w="3144"/>
        <w:gridCol w:w="2977"/>
        <w:gridCol w:w="2896"/>
      </w:tblGrid>
      <w:tr w:rsidR="00FF2BD7" w:rsidTr="00314C4C">
        <w:tc>
          <w:tcPr>
            <w:tcW w:w="1838" w:type="dxa"/>
          </w:tcPr>
          <w:p w:rsidR="00FF2BD7" w:rsidRPr="00A92904" w:rsidRDefault="00FF2BD7" w:rsidP="00FF2BD7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3093" w:type="dxa"/>
          </w:tcPr>
          <w:p w:rsidR="00FF2BD7" w:rsidRPr="00A92904" w:rsidRDefault="00FF2BD7" w:rsidP="001B6A89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3144" w:type="dxa"/>
          </w:tcPr>
          <w:p w:rsidR="00FF2BD7" w:rsidRPr="00A92904" w:rsidRDefault="00FF2BD7" w:rsidP="001B6A89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2977" w:type="dxa"/>
          </w:tcPr>
          <w:p w:rsidR="00FF2BD7" w:rsidRPr="00A92904" w:rsidRDefault="00FF2BD7" w:rsidP="001B6A89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2896" w:type="dxa"/>
          </w:tcPr>
          <w:p w:rsidR="00FF2BD7" w:rsidRPr="00A92904" w:rsidRDefault="00B1421B" w:rsidP="001B6A89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</w:tr>
      <w:tr w:rsidR="00FF2BD7" w:rsidTr="00314C4C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3093" w:type="dxa"/>
          </w:tcPr>
          <w:p w:rsidR="00B1421B" w:rsidRDefault="000031B9" w:rsidP="008A59BD">
            <w:hyperlink r:id="rId4" w:history="1">
              <w:r w:rsidRPr="00037855">
                <w:rPr>
                  <w:rStyle w:val="Hyperlink"/>
                </w:rPr>
                <w:t>https://classroom.thenational.academy/lessons/to-engage-with-the-text-6mu32d</w:t>
              </w:r>
            </w:hyperlink>
          </w:p>
          <w:p w:rsidR="000031B9" w:rsidRDefault="000031B9" w:rsidP="008A59BD">
            <w:pPr>
              <w:ind w:firstLine="720"/>
            </w:pPr>
          </w:p>
        </w:tc>
        <w:tc>
          <w:tcPr>
            <w:tcW w:w="3144" w:type="dxa"/>
          </w:tcPr>
          <w:p w:rsidR="00B1421B" w:rsidRDefault="000031B9" w:rsidP="008A59BD">
            <w:hyperlink r:id="rId5" w:history="1">
              <w:r w:rsidRPr="00037855">
                <w:rPr>
                  <w:rStyle w:val="Hyperlink"/>
                </w:rPr>
                <w:t>https://classroom.thenational.academy/lessons/add-and-subtract-fractions-fluency-75j3jc</w:t>
              </w:r>
            </w:hyperlink>
          </w:p>
          <w:p w:rsidR="000031B9" w:rsidRDefault="000031B9" w:rsidP="008A59BD"/>
        </w:tc>
        <w:tc>
          <w:tcPr>
            <w:tcW w:w="2977" w:type="dxa"/>
          </w:tcPr>
          <w:p w:rsidR="00B1421B" w:rsidRDefault="000031B9" w:rsidP="008A59BD">
            <w:hyperlink r:id="rId6" w:history="1">
              <w:r w:rsidRPr="00037855">
                <w:rPr>
                  <w:rStyle w:val="Hyperlink"/>
                </w:rPr>
                <w:t>https://classroom.thenational.academy/lessons/what-did-the-greeks-believe-6wwp6d</w:t>
              </w:r>
            </w:hyperlink>
          </w:p>
          <w:p w:rsidR="000031B9" w:rsidRDefault="000031B9" w:rsidP="008A59BD"/>
        </w:tc>
        <w:tc>
          <w:tcPr>
            <w:tcW w:w="2896" w:type="dxa"/>
          </w:tcPr>
          <w:p w:rsidR="00FF2BD7" w:rsidRDefault="00FF2BD7" w:rsidP="008A59BD"/>
        </w:tc>
      </w:tr>
      <w:tr w:rsidR="00FF2BD7" w:rsidTr="00314C4C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3093" w:type="dxa"/>
          </w:tcPr>
          <w:p w:rsidR="00B1421B" w:rsidRDefault="008A59BD" w:rsidP="008A59BD">
            <w:hyperlink r:id="rId7" w:history="1">
              <w:r w:rsidRPr="00037855">
                <w:rPr>
                  <w:rStyle w:val="Hyperlink"/>
                </w:rPr>
                <w:t>https://classroom.thenational.academy/lessons/to-answer-questions-on-the-text-part-1-ccrp2d</w:t>
              </w:r>
            </w:hyperlink>
          </w:p>
          <w:p w:rsidR="008A59BD" w:rsidRDefault="008A59BD" w:rsidP="008A59BD"/>
        </w:tc>
        <w:tc>
          <w:tcPr>
            <w:tcW w:w="3144" w:type="dxa"/>
          </w:tcPr>
          <w:p w:rsidR="00B1421B" w:rsidRDefault="008A59BD" w:rsidP="008A59BD">
            <w:hyperlink r:id="rId8" w:history="1">
              <w:r w:rsidRPr="00037855">
                <w:rPr>
                  <w:rStyle w:val="Hyperlink"/>
                </w:rPr>
                <w:t>https://classroom.thenational.academy/lessons/multiply-a-fraction-by-a-whole-number-cgup2t</w:t>
              </w:r>
            </w:hyperlink>
          </w:p>
          <w:p w:rsidR="008A59BD" w:rsidRDefault="008A59BD" w:rsidP="008A59BD">
            <w:pPr>
              <w:ind w:firstLine="720"/>
            </w:pPr>
          </w:p>
        </w:tc>
        <w:tc>
          <w:tcPr>
            <w:tcW w:w="2977" w:type="dxa"/>
          </w:tcPr>
          <w:p w:rsidR="00B1421B" w:rsidRDefault="008A59BD" w:rsidP="008A59BD">
            <w:hyperlink r:id="rId9" w:history="1">
              <w:r w:rsidRPr="00037855">
                <w:rPr>
                  <w:rStyle w:val="Hyperlink"/>
                </w:rPr>
                <w:t>https://classroom.thenational.academy/lessons/writing-and-testing-algorithms-ctj6ac</w:t>
              </w:r>
            </w:hyperlink>
          </w:p>
          <w:p w:rsidR="008A59BD" w:rsidRDefault="008A59BD" w:rsidP="008A59BD"/>
        </w:tc>
        <w:tc>
          <w:tcPr>
            <w:tcW w:w="2896" w:type="dxa"/>
          </w:tcPr>
          <w:p w:rsidR="00B1421B" w:rsidRDefault="008A59BD" w:rsidP="008A59BD">
            <w:hyperlink r:id="rId10" w:history="1">
              <w:r w:rsidRPr="00037855">
                <w:rPr>
                  <w:rStyle w:val="Hyperlink"/>
                </w:rPr>
                <w:t>https://classroom.thenational.academy/lessons/how-do-lifecycles-compare-across-the-animal-kingdom-6wv32r</w:t>
              </w:r>
            </w:hyperlink>
          </w:p>
          <w:p w:rsidR="008A59BD" w:rsidRDefault="008A59BD" w:rsidP="008A59BD"/>
        </w:tc>
      </w:tr>
      <w:tr w:rsidR="00FF2BD7" w:rsidTr="00314C4C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3093" w:type="dxa"/>
          </w:tcPr>
          <w:p w:rsidR="00B1421B" w:rsidRDefault="008A59BD" w:rsidP="008A59BD">
            <w:hyperlink r:id="rId11" w:history="1">
              <w:r w:rsidRPr="00037855">
                <w:rPr>
                  <w:rStyle w:val="Hyperlink"/>
                </w:rPr>
                <w:t>https://classroom.thenational.academy/lessons/to-analyse-characters-cmu3gd</w:t>
              </w:r>
            </w:hyperlink>
          </w:p>
          <w:p w:rsidR="008A59BD" w:rsidRDefault="008A59BD" w:rsidP="008A59BD">
            <w:bookmarkStart w:id="0" w:name="_GoBack"/>
            <w:bookmarkEnd w:id="0"/>
          </w:p>
        </w:tc>
        <w:tc>
          <w:tcPr>
            <w:tcW w:w="3144" w:type="dxa"/>
          </w:tcPr>
          <w:p w:rsidR="00B1421B" w:rsidRDefault="008A59BD" w:rsidP="008A59BD">
            <w:hyperlink r:id="rId12" w:history="1">
              <w:r w:rsidRPr="00037855">
                <w:rPr>
                  <w:rStyle w:val="Hyperlink"/>
                </w:rPr>
                <w:t>https://classroom.thenational.academy/lessons/multiply-a-mixed-number-fraction-6njk6t</w:t>
              </w:r>
            </w:hyperlink>
          </w:p>
          <w:p w:rsidR="008A59BD" w:rsidRDefault="008A59BD" w:rsidP="008A59BD"/>
        </w:tc>
        <w:tc>
          <w:tcPr>
            <w:tcW w:w="2977" w:type="dxa"/>
          </w:tcPr>
          <w:p w:rsidR="00B1421B" w:rsidRDefault="008A59BD" w:rsidP="008A59BD">
            <w:hyperlink r:id="rId13" w:history="1">
              <w:r w:rsidRPr="00037855">
                <w:rPr>
                  <w:rStyle w:val="Hyperlink"/>
                </w:rPr>
                <w:t>https://classroom.thenational.academy/lessons/to-understand-the-different-elements-of-a-samba-performance-c4vp8e</w:t>
              </w:r>
            </w:hyperlink>
          </w:p>
          <w:p w:rsidR="008A59BD" w:rsidRDefault="008A59BD" w:rsidP="008A59BD"/>
        </w:tc>
        <w:tc>
          <w:tcPr>
            <w:tcW w:w="2896" w:type="dxa"/>
          </w:tcPr>
          <w:p w:rsidR="00FF2BD7" w:rsidRDefault="00FF2BD7" w:rsidP="008A59BD"/>
        </w:tc>
      </w:tr>
      <w:tr w:rsidR="00FF2BD7" w:rsidTr="00314C4C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3093" w:type="dxa"/>
          </w:tcPr>
          <w:p w:rsidR="00B1421B" w:rsidRDefault="008A59BD" w:rsidP="008A59BD">
            <w:hyperlink r:id="rId14" w:history="1">
              <w:r w:rsidRPr="00037855">
                <w:rPr>
                  <w:rStyle w:val="Hyperlink"/>
                </w:rPr>
                <w:t>https://classroom.thenational.academy/lessons/to-answer-questions-on-the-text-part-2-75j3je</w:t>
              </w:r>
            </w:hyperlink>
          </w:p>
          <w:p w:rsidR="008A59BD" w:rsidRDefault="008A59BD" w:rsidP="008A59BD"/>
        </w:tc>
        <w:tc>
          <w:tcPr>
            <w:tcW w:w="3144" w:type="dxa"/>
          </w:tcPr>
          <w:p w:rsidR="00B1421B" w:rsidRDefault="008A59BD" w:rsidP="008A59BD">
            <w:hyperlink r:id="rId15" w:history="1">
              <w:r w:rsidRPr="00037855">
                <w:rPr>
                  <w:rStyle w:val="Hyperlink"/>
                </w:rPr>
                <w:t>https://classroom.thenational.academy/lessons/fractions-of-quantities-1-6wuk6r</w:t>
              </w:r>
            </w:hyperlink>
          </w:p>
          <w:p w:rsidR="008A59BD" w:rsidRDefault="008A59BD" w:rsidP="008A59BD"/>
        </w:tc>
        <w:tc>
          <w:tcPr>
            <w:tcW w:w="2977" w:type="dxa"/>
          </w:tcPr>
          <w:p w:rsidR="00B1421B" w:rsidRDefault="008A59BD" w:rsidP="008A59BD">
            <w:hyperlink r:id="rId16" w:history="1">
              <w:r w:rsidRPr="00037855">
                <w:rPr>
                  <w:rStyle w:val="Hyperlink"/>
                </w:rPr>
                <w:t>https://classroom.thenational.academy/lessons/what-is-the-taiga-69k68c</w:t>
              </w:r>
            </w:hyperlink>
          </w:p>
          <w:p w:rsidR="008A59BD" w:rsidRDefault="008A59BD" w:rsidP="008A59BD"/>
        </w:tc>
        <w:tc>
          <w:tcPr>
            <w:tcW w:w="2896" w:type="dxa"/>
          </w:tcPr>
          <w:p w:rsidR="00B1421B" w:rsidRDefault="008A59BD" w:rsidP="008A59BD">
            <w:hyperlink r:id="rId17" w:history="1">
              <w:r w:rsidRPr="00037855">
                <w:rPr>
                  <w:rStyle w:val="Hyperlink"/>
                </w:rPr>
                <w:t>https://classroom.thenational.academy/lessons/what-are-humanists-goals-for-society-6mtkjd</w:t>
              </w:r>
            </w:hyperlink>
          </w:p>
          <w:p w:rsidR="008A59BD" w:rsidRDefault="008A59BD" w:rsidP="008A59BD"/>
        </w:tc>
      </w:tr>
      <w:tr w:rsidR="00FF2BD7" w:rsidTr="00314C4C">
        <w:tc>
          <w:tcPr>
            <w:tcW w:w="1838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3093" w:type="dxa"/>
          </w:tcPr>
          <w:p w:rsidR="00B1421B" w:rsidRDefault="008A59BD" w:rsidP="008A59BD">
            <w:hyperlink r:id="rId18" w:history="1">
              <w:r w:rsidRPr="00037855">
                <w:rPr>
                  <w:rStyle w:val="Hyperlink"/>
                </w:rPr>
                <w:t>https://classroom.thenational.academy/lessons/to-analyse-the-authors-use-of-language-6mupar</w:t>
              </w:r>
            </w:hyperlink>
          </w:p>
          <w:p w:rsidR="008A59BD" w:rsidRDefault="008A59BD" w:rsidP="008A59BD">
            <w:pPr>
              <w:ind w:firstLine="720"/>
            </w:pPr>
          </w:p>
        </w:tc>
        <w:tc>
          <w:tcPr>
            <w:tcW w:w="3144" w:type="dxa"/>
          </w:tcPr>
          <w:p w:rsidR="00B1421B" w:rsidRDefault="008A59BD" w:rsidP="008A59BD">
            <w:hyperlink r:id="rId19" w:history="1">
              <w:r w:rsidRPr="00037855">
                <w:rPr>
                  <w:rStyle w:val="Hyperlink"/>
                </w:rPr>
                <w:t>https://classroom.thenational.academy/lessons/fractions-of-quantities-part-2-cmt36t</w:t>
              </w:r>
            </w:hyperlink>
          </w:p>
          <w:p w:rsidR="008A59BD" w:rsidRDefault="008A59BD" w:rsidP="008A59BD">
            <w:pPr>
              <w:ind w:firstLine="720"/>
            </w:pPr>
          </w:p>
        </w:tc>
        <w:tc>
          <w:tcPr>
            <w:tcW w:w="2977" w:type="dxa"/>
          </w:tcPr>
          <w:p w:rsidR="00B1421B" w:rsidRDefault="008A59BD" w:rsidP="008A59BD">
            <w:hyperlink r:id="rId20" w:history="1">
              <w:r w:rsidRPr="00037855">
                <w:rPr>
                  <w:rStyle w:val="Hyperlink"/>
                </w:rPr>
                <w:t>https://classroom.thenational.academy/lessons/pearly-whites-6tjked</w:t>
              </w:r>
            </w:hyperlink>
          </w:p>
          <w:p w:rsidR="008A59BD" w:rsidRDefault="008A59BD" w:rsidP="008A59BD"/>
        </w:tc>
        <w:tc>
          <w:tcPr>
            <w:tcW w:w="2896" w:type="dxa"/>
          </w:tcPr>
          <w:p w:rsidR="00FF2BD7" w:rsidRDefault="00FF2BD7" w:rsidP="008A59BD"/>
        </w:tc>
      </w:tr>
    </w:tbl>
    <w:p w:rsidR="00CA7280" w:rsidRPr="00CA7280" w:rsidRDefault="00FF2BD7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 xml:space="preserve"> </w:t>
      </w:r>
      <w:r w:rsidR="00CA7280" w:rsidRPr="00CA7280">
        <w:rPr>
          <w:b/>
          <w:sz w:val="32"/>
        </w:rPr>
        <w:t>Week Beginning</w:t>
      </w:r>
      <w:r w:rsidR="00BF5270">
        <w:rPr>
          <w:b/>
          <w:sz w:val="32"/>
        </w:rPr>
        <w:t xml:space="preserve"> </w:t>
      </w:r>
      <w:r w:rsidR="006E5417">
        <w:rPr>
          <w:b/>
          <w:sz w:val="32"/>
        </w:rPr>
        <w:t>8</w:t>
      </w:r>
      <w:r w:rsidR="006E5417" w:rsidRPr="006E5417">
        <w:rPr>
          <w:b/>
          <w:sz w:val="32"/>
          <w:vertAlign w:val="superscript"/>
        </w:rPr>
        <w:t>th</w:t>
      </w:r>
      <w:r w:rsidR="006E5417">
        <w:rPr>
          <w:b/>
          <w:sz w:val="32"/>
        </w:rPr>
        <w:t xml:space="preserve"> </w:t>
      </w:r>
      <w:r w:rsidR="00BF5270">
        <w:rPr>
          <w:b/>
          <w:sz w:val="32"/>
        </w:rPr>
        <w:t>February</w:t>
      </w:r>
    </w:p>
    <w:sectPr w:rsidR="00CA7280" w:rsidRPr="00CA7280" w:rsidSect="007617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0031B9"/>
    <w:rsid w:val="001B1CAD"/>
    <w:rsid w:val="001B6A89"/>
    <w:rsid w:val="003073E9"/>
    <w:rsid w:val="00314B58"/>
    <w:rsid w:val="00314C4C"/>
    <w:rsid w:val="00494634"/>
    <w:rsid w:val="00605076"/>
    <w:rsid w:val="0063481F"/>
    <w:rsid w:val="0067590B"/>
    <w:rsid w:val="006E5417"/>
    <w:rsid w:val="006E7B95"/>
    <w:rsid w:val="00761787"/>
    <w:rsid w:val="008A59BD"/>
    <w:rsid w:val="00A92904"/>
    <w:rsid w:val="00A948D3"/>
    <w:rsid w:val="00B1421B"/>
    <w:rsid w:val="00BF5270"/>
    <w:rsid w:val="00CA7280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D0CD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multiply-a-fraction-by-a-whole-number-cgup2t" TargetMode="External"/><Relationship Id="rId13" Type="http://schemas.openxmlformats.org/officeDocument/2006/relationships/hyperlink" Target="https://classroom.thenational.academy/lessons/to-understand-the-different-elements-of-a-samba-performance-c4vp8e" TargetMode="External"/><Relationship Id="rId18" Type="http://schemas.openxmlformats.org/officeDocument/2006/relationships/hyperlink" Target="https://classroom.thenational.academy/lessons/to-analyse-the-authors-use-of-language-6mupa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lessons/to-answer-questions-on-the-text-part-1-ccrp2d" TargetMode="External"/><Relationship Id="rId12" Type="http://schemas.openxmlformats.org/officeDocument/2006/relationships/hyperlink" Target="https://classroom.thenational.academy/lessons/multiply-a-mixed-number-fraction-6njk6t" TargetMode="External"/><Relationship Id="rId17" Type="http://schemas.openxmlformats.org/officeDocument/2006/relationships/hyperlink" Target="https://classroom.thenational.academy/lessons/what-are-humanists-goals-for-society-6mtkj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is-the-taiga-69k68c" TargetMode="External"/><Relationship Id="rId20" Type="http://schemas.openxmlformats.org/officeDocument/2006/relationships/hyperlink" Target="https://classroom.thenational.academy/lessons/pearly-whites-6tjked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did-the-greeks-believe-6wwp6d" TargetMode="External"/><Relationship Id="rId11" Type="http://schemas.openxmlformats.org/officeDocument/2006/relationships/hyperlink" Target="https://classroom.thenational.academy/lessons/to-analyse-characters-cmu3gd" TargetMode="External"/><Relationship Id="rId5" Type="http://schemas.openxmlformats.org/officeDocument/2006/relationships/hyperlink" Target="https://classroom.thenational.academy/lessons/add-and-subtract-fractions-fluency-75j3jc" TargetMode="External"/><Relationship Id="rId15" Type="http://schemas.openxmlformats.org/officeDocument/2006/relationships/hyperlink" Target="https://classroom.thenational.academy/lessons/fractions-of-quantities-1-6wuk6r" TargetMode="External"/><Relationship Id="rId10" Type="http://schemas.openxmlformats.org/officeDocument/2006/relationships/hyperlink" Target="https://classroom.thenational.academy/lessons/how-do-lifecycles-compare-across-the-animal-kingdom-6wv32r" TargetMode="External"/><Relationship Id="rId19" Type="http://schemas.openxmlformats.org/officeDocument/2006/relationships/hyperlink" Target="https://classroom.thenational.academy/lessons/fractions-of-quantities-part-2-cmt36t" TargetMode="External"/><Relationship Id="rId4" Type="http://schemas.openxmlformats.org/officeDocument/2006/relationships/hyperlink" Target="https://classroom.thenational.academy/lessons/to-engage-with-the-text-6mu32d" TargetMode="External"/><Relationship Id="rId9" Type="http://schemas.openxmlformats.org/officeDocument/2006/relationships/hyperlink" Target="https://classroom.thenational.academy/lessons/writing-and-testing-algorithms-ctj6ac" TargetMode="External"/><Relationship Id="rId14" Type="http://schemas.openxmlformats.org/officeDocument/2006/relationships/hyperlink" Target="https://classroom.thenational.academy/lessons/to-answer-questions-on-the-text-part-2-75j3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2</cp:revision>
  <dcterms:created xsi:type="dcterms:W3CDTF">2021-01-21T14:01:00Z</dcterms:created>
  <dcterms:modified xsi:type="dcterms:W3CDTF">2021-01-21T14:01:00Z</dcterms:modified>
</cp:coreProperties>
</file>